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Mairie d'Oissel</w:t>
      </w:r>
    </w:p>
    <w:p>
      <w:pPr>
        <w:pStyle w:val="pEntete"/>
      </w:pPr>
      <w:r>
        <w:rPr/>
        <w:t xml:space="preserve">Pour le Cinéma Espace Aragon</w:t>
      </w:r>
    </w:p>
    <w:p>
      <w:pPr>
        <w:pStyle w:val="pEntete"/>
      </w:pPr>
      <w:r>
        <w:rPr/>
        <w:t xml:space="preserve">Place du 8 Mai 1945</w:t>
      </w:r>
    </w:p>
    <w:p>
      <w:pPr>
        <w:pStyle w:val="pEntete"/>
      </w:pPr>
      <w:r>
        <w:rPr/>
        <w:t xml:space="preserve">76350 OISSEL-SUR-SEINE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031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