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Nord-Ouest Exploitation Cinémas</w:t>
      </w:r>
    </w:p>
    <w:p>
      <w:pPr>
        <w:pStyle w:val="pEntete"/>
      </w:pPr>
      <w:r>
        <w:rPr/>
        <w:t xml:space="preserve">Pour le Cinéma Grand Mercure</w:t>
      </w:r>
    </w:p>
    <w:p>
      <w:pPr>
        <w:pStyle w:val="pEntete"/>
      </w:pPr>
      <w:r>
        <w:rPr/>
        <w:t xml:space="preserve">Square Raoul Grimoin Sanson</w:t>
      </w:r>
    </w:p>
    <w:p>
      <w:pPr>
        <w:pStyle w:val="pEntete"/>
      </w:pPr>
      <w:r>
        <w:rPr/>
        <w:t xml:space="preserve">76500 ELBEUF SUR SEINE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020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