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Les Feux de la Rampe</w:t>
      </w:r>
    </w:p>
    <w:p>
      <w:pPr>
        <w:pStyle w:val="pEntete"/>
      </w:pPr>
      <w:r>
        <w:rPr/>
        <w:t xml:space="preserve">Pour le Cinéma Le Normandy</w:t>
      </w:r>
    </w:p>
    <w:p>
      <w:pPr>
        <w:pStyle w:val="pEntete"/>
      </w:pPr>
      <w:r>
        <w:rPr/>
        <w:t xml:space="preserve">136 rue Jean Jaurès</w:t>
      </w:r>
    </w:p>
    <w:p>
      <w:pPr>
        <w:pStyle w:val="pEntete"/>
      </w:pPr>
      <w:r>
        <w:rPr/>
        <w:t xml:space="preserve">29200 BREST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013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